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УТВЕРЖДЕН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постановлением Губернатора</w:t>
      </w: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 № 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</w:r>
    </w:p>
    <w:p>
      <w:pPr>
        <w:jc w:val="left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78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78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подготовке и проведению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78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18 по 23 ноября 2026 года чемпионата мира среди военнослужащих по спортивной борьбе </w:t>
      </w:r>
      <w:r>
        <w:rPr>
          <w:rFonts w:ascii="Times New Roman" w:hAnsi="Times New Roman" w:cs="Times New Roman"/>
          <w:b/>
          <w:sz w:val="28"/>
          <w:szCs w:val="28"/>
        </w:rPr>
        <w:t xml:space="preserve">в городе Новосибирске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78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207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0"/>
        <w:gridCol w:w="429"/>
        <w:gridCol w:w="6238"/>
      </w:tblGrid>
      <w:tr>
        <w:tblPrEx/>
        <w:trPr>
          <w:trHeight w:val="813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Травников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Андрей Александрович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 w:bidi="ar-SA"/>
              </w:rPr>
              <w:t xml:space="preserve">Губернатор Новосибирской области, председатель организационного комитета;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Дудникова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Валентина Анатольевна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 w:bidi="ar-SA"/>
              </w:rPr>
              <w:t xml:space="preserve">заместитель Губернатора Новосибирской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заместитель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 w:bidi="ar-SA"/>
              </w:rPr>
              <w:t xml:space="preserve">председателя организационного комитета;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Ахапов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Сергей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министр физической культуры и спорта Новосибирской области, заместитель председателя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Лебедева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Светлана Алексеевна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начальник отдела развития физической культуры и спорта министерства физической культуры и спорта Новосибирской области, секретарь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Антонова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Ксения Андреевна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заместитель мэра города Новосибирска – начальник департамента культуры, спорта и молодежной политики мэрии города Новосибирска;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Буньков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spacing w:before="0" w:after="0" w:line="240" w:lineRule="auto"/>
              <w:widowControl w:val="off"/>
              <w:rPr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государственного автономного учреждения Новосибирской области «Дирекция спортивных мероприятий»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Войтюк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Олег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_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директор Новосибирского регионального общественного фонда «Карелин-Фонд»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Гаврилов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Евгеньевич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ind w:left="0" w:right="57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директор государственного автономного учреждения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Новосибирской области «Спортивная школа по волейболу»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Горшков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Павел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заместитель директора м</w:t>
            </w:r>
            <w:r>
              <w:rPr>
                <w:rFonts w:ascii="Times New Roman" w:hAnsi="Times New Roman" w:eastAsia="Arial" w:cs="Times New Roman"/>
                <w:color w:val="000000"/>
                <w:sz w:val="28"/>
                <w:szCs w:val="28"/>
                <w:shd w:val="clear" w:color="auto" w:fill="ffffff"/>
                <w:lang w:val="ru-RU" w:eastAsia="ru-RU" w:bidi="ar-SA"/>
              </w:rPr>
              <w:t xml:space="preserve">униципального бюджетного учреждения дополнительного образования города Новосибирска «Детско-юношеский (физкультурный) центр «Первомаец»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Громов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Артём Валерьевич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начальник федерального автономного учреждения Министерства обороны Российской Федерации «Центральный спортивный клуб Армии», полковник (по согласованию);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ind w:left="0"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Домшинский</w:t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ind w:left="0"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Александр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заместитель начальника Управления на транспорте Министерства внутренних дел Российской Федерации по Сибирскому федеральному округу, полковник полиции (по согласованию);</w:t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Дубовицкий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Михайлович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обеспечения участия войск в  охране общественного порядка и охранных мероприятий Управления Федеральной службы войск национальной гвардии Российской Федерации по Новосибирской области, полковник </w:t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(по согласованию);</w:t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  <w:lang w:val="ru-RU" w:eastAsia="ru-RU" w:bidi="ar-SA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  <w:lang w:val="ru-RU" w:eastAsia="ru-RU" w:bidi="ar-SA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Екимов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Александр Сергеевич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тренер-преподаватель по греко-римской борьбе </w:t>
            </w:r>
            <w:r>
              <w:rPr>
                <w:rFonts w:ascii="Times New Roman" w:hAnsi="Times New Roman" w:eastAsia="Calibri" w:cs="Times New Roman" w:eastAsiaTheme="minorHAnsi"/>
                <w:color w:val="000000"/>
                <w:sz w:val="28"/>
                <w:szCs w:val="28"/>
                <w:lang w:val="ru-RU" w:eastAsia="en-US" w:bidi="ar-SA"/>
              </w:rPr>
              <w:t xml:space="preserve">государственного автономного профессионального образовательного учреждени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US" w:bidi="ar-SA"/>
              </w:rPr>
              <w:t xml:space="preserve">я</w:t>
            </w:r>
            <w:r>
              <w:rPr>
                <w:rFonts w:ascii="Times New Roman" w:hAnsi="Times New Roman" w:eastAsia="Calibri" w:cs="Times New Roman" w:eastAsiaTheme="minorHAnsi"/>
                <w:color w:val="000000"/>
                <w:sz w:val="28"/>
                <w:szCs w:val="28"/>
                <w:lang w:val="ru-RU" w:eastAsia="en-US" w:bidi="ar-SA"/>
              </w:rPr>
              <w:t xml:space="preserve"> Новосибирской области «Новосибирское училище (колледж) олимпийского резерва»,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руководитель рабочей группы по подготовке и проведению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Международных соревнований по греко-римской борьбе «Мемориал Аксенова. Возрождение»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 w:eastAsia="ru-RU" w:bidi="ar-SA"/>
              </w:rPr>
              <w:t xml:space="preserve">Жафярова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 w:eastAsia="ru-RU" w:bidi="ar-SA"/>
              </w:rPr>
              <w:t xml:space="preserve">Мария Наильевна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министр образования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Заблоцкий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Ростислав Михайлович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auto"/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auto"/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министр здравоохранения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Зимняков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Васильевич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заместитель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 w:bidi="ar-SA"/>
              </w:rPr>
              <w:t xml:space="preserve">министра культуры Новосибирской области;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Карелин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Александр Александрович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200" w:line="283" w:lineRule="atLeast"/>
              <w:widowControl w:val="off"/>
              <w:rPr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сенатор Российской Федерации (по согласованию);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425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Катионов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Константин Олегович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начальник управления физической культуры и спорта мэрии города Новосибирска;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Кветков</w:t>
              <w:br/>
              <w:t xml:space="preserve">Алексей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нач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альника Главного уп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равления Министерства Российской Федерации по делам гражданской обороны, чрезвычайным ситуациям и ликвидации последствий стихийных бедствий по Новосибирской области (по Государственной противопожарной службе), полковник внутренней службы (по согласованию);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Кириллов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Алексей Николаевич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ru-RU" w:eastAsia="ru-RU" w:bidi="ar-SA"/>
              </w:rPr>
              <w:t xml:space="preserve">руководитель департамента административных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органов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Ковалева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Кристина Андреевна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консультант отдела пресс-службы Правительства департамента информационной политики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Коньшин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Игорь Викторович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начальник управления международных связей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Королькова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Светлана Викторовна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заместитель руководителя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департамента молодежной политики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Костылевский</w:t>
              <w:br/>
              <w:t xml:space="preserve">Анатолий Викторович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министр транспорта и дорожного хозяйства Новосибирской области;</w:t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Кувырзин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Иван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помощник командующего войсками Центрального военного округа по физической подготовке - начальник физической подготовки (по согласованию);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ind w:left="0"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Кульков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ind w:left="0"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Андрей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начальник Главного управления Министерства внутренних дел Российской Федерации по Новосибирской области,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генерал-лейтенант полиции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ind w:left="0"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Манев</w:t>
              <w:br/>
              <w:t xml:space="preserve">Виталий Геннадьевич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управляющий делами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Нитиевский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Денис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начальник отделения подразделения Управления Федеральной службы безопасности Российской Федерации по Новосибирской области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Овсянников</w:t>
              <w:br/>
              <w:t xml:space="preserve">Алексей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начальник управления протокольного обеспечения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Style w:val="712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Петров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Style w:val="712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Дмитрий Фёдорович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министра региональной политики Новосибирской области;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ind w:left="-57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Сёмка</w:t>
              <w:br/>
              <w:t xml:space="preserve"> Сергей Николаевич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ind w:left="0" w:right="57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президент общественной организации «Федерация спортивной борьбы Новосибирской области»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Чагов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Алексей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временно исполняющий обязанности командующего 41 гвардейской общевойсковой армией, гвардии подполковник (по согласованию);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ind w:left="0"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Щербатов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Александр Федорович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руководитель Управления Федеральной службы по надзору в сфере защиты прав потребителей и благополучия человека по Новосибирской области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0" w:type="dxa"/>
            <w:textDirection w:val="lrTb"/>
            <w:noWrap w:val="false"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Яхимович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Евгений Викторович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pStyle w:val="678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238" w:type="dxa"/>
            <w:textDirection w:val="lrTb"/>
            <w:noWrap/>
          </w:tcPr>
          <w:p>
            <w:pPr>
              <w:pStyle w:val="678"/>
              <w:jc w:val="both"/>
              <w:spacing w:before="0" w:after="0" w:line="228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директор общественной организации «Федерация спортивной борьбы Новосибирской области» (по согласованию).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</w:tbl>
    <w:p>
      <w:pPr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678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678"/>
        <w:jc w:val="left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850" w:right="567" w:bottom="850" w:left="141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SimSun">
    <w:panose1 w:val="0200050600000002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3"/>
      <w:jc w:val="center"/>
      <w:rPr>
        <w:sz w:val="20"/>
        <w:szCs w:val="20"/>
      </w:rPr>
    </w:pPr>
    <w:r>
      <w:fldChar w:fldCharType="begin"/>
    </w:r>
    <w:r>
      <w:rPr>
        <w:sz w:val="20"/>
        <w:szCs w:val="20"/>
      </w:rPr>
      <w:fldChar w:fldCharType="separate"/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3"/>
      <w:jc w:val="right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2"/>
      <w:szCs w:val="22"/>
      <w:lang w:val="ru-RU" w:eastAsia="ru-RU" w:bidi="ar-SA"/>
    </w:rPr>
  </w:style>
  <w:style w:type="paragraph" w:styleId="679">
    <w:name w:val="Heading 1"/>
    <w:basedOn w:val="67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0">
    <w:name w:val="Heading 2"/>
    <w:basedOn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1">
    <w:name w:val="Heading 3"/>
    <w:basedOn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2">
    <w:name w:val="Heading 4"/>
    <w:basedOn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6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1 Char"/>
    <w:basedOn w:val="711"/>
    <w:uiPriority w:val="9"/>
    <w:qFormat/>
    <w:rPr>
      <w:rFonts w:ascii="Arial" w:hAnsi="Arial" w:eastAsia="Arial" w:cs="Arial"/>
      <w:sz w:val="40"/>
      <w:szCs w:val="40"/>
    </w:rPr>
  </w:style>
  <w:style w:type="character" w:styleId="689">
    <w:name w:val="Heading 2 Char"/>
    <w:basedOn w:val="711"/>
    <w:uiPriority w:val="9"/>
    <w:qFormat/>
    <w:rPr>
      <w:rFonts w:ascii="Arial" w:hAnsi="Arial" w:eastAsia="Arial" w:cs="Arial"/>
      <w:sz w:val="34"/>
    </w:rPr>
  </w:style>
  <w:style w:type="character" w:styleId="690">
    <w:name w:val="Heading 3 Char"/>
    <w:basedOn w:val="711"/>
    <w:uiPriority w:val="9"/>
    <w:qFormat/>
    <w:rPr>
      <w:rFonts w:ascii="Arial" w:hAnsi="Arial" w:eastAsia="Arial" w:cs="Arial"/>
      <w:sz w:val="30"/>
      <w:szCs w:val="30"/>
    </w:rPr>
  </w:style>
  <w:style w:type="character" w:styleId="691">
    <w:name w:val="Heading 4 Char"/>
    <w:basedOn w:val="71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2">
    <w:name w:val="Heading 5 Char"/>
    <w:basedOn w:val="71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3">
    <w:name w:val="Heading 6 Char"/>
    <w:basedOn w:val="71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4">
    <w:name w:val="Heading 7 Char"/>
    <w:basedOn w:val="71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8 Char"/>
    <w:basedOn w:val="71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6">
    <w:name w:val="Heading 9 Char"/>
    <w:basedOn w:val="71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7">
    <w:name w:val="Title Char"/>
    <w:basedOn w:val="711"/>
    <w:uiPriority w:val="10"/>
    <w:qFormat/>
    <w:rPr>
      <w:sz w:val="48"/>
      <w:szCs w:val="48"/>
    </w:rPr>
  </w:style>
  <w:style w:type="character" w:styleId="698">
    <w:name w:val="Subtitle Char"/>
    <w:basedOn w:val="711"/>
    <w:uiPriority w:val="11"/>
    <w:qFormat/>
    <w:rPr>
      <w:sz w:val="24"/>
      <w:szCs w:val="24"/>
    </w:rPr>
  </w:style>
  <w:style w:type="character" w:styleId="699">
    <w:name w:val="Quote Char"/>
    <w:uiPriority w:val="29"/>
    <w:qFormat/>
    <w:rPr>
      <w:i/>
    </w:rPr>
  </w:style>
  <w:style w:type="character" w:styleId="700">
    <w:name w:val="Intense Quote Char"/>
    <w:uiPriority w:val="30"/>
    <w:qFormat/>
    <w:rPr>
      <w:i/>
    </w:rPr>
  </w:style>
  <w:style w:type="character" w:styleId="701">
    <w:name w:val="Header Char"/>
    <w:basedOn w:val="711"/>
    <w:uiPriority w:val="99"/>
    <w:qFormat/>
  </w:style>
  <w:style w:type="character" w:styleId="702">
    <w:name w:val="Footer Char"/>
    <w:basedOn w:val="711"/>
    <w:uiPriority w:val="99"/>
    <w:qFormat/>
  </w:style>
  <w:style w:type="character" w:styleId="703">
    <w:name w:val="Caption Char"/>
    <w:uiPriority w:val="99"/>
    <w:qFormat/>
  </w:style>
  <w:style w:type="character" w:styleId="704">
    <w:name w:val="Hyperlink"/>
    <w:uiPriority w:val="99"/>
    <w:unhideWhenUsed/>
    <w:rPr>
      <w:color w:val="0000ff" w:themeColor="hyperlink"/>
      <w:u w:val="single"/>
    </w:rPr>
  </w:style>
  <w:style w:type="character" w:styleId="705">
    <w:name w:val="Footnote Text Char"/>
    <w:uiPriority w:val="99"/>
    <w:qFormat/>
    <w:rPr>
      <w:sz w:val="18"/>
    </w:rPr>
  </w:style>
  <w:style w:type="character" w:styleId="706">
    <w:name w:val="Символ сноски"/>
    <w:uiPriority w:val="99"/>
    <w:unhideWhenUsed/>
    <w:qFormat/>
    <w:rPr>
      <w:vertAlign w:val="superscript"/>
    </w:rPr>
  </w:style>
  <w:style w:type="character" w:styleId="707">
    <w:name w:val="footnote reference"/>
    <w:rPr>
      <w:vertAlign w:val="superscript"/>
    </w:rPr>
  </w:style>
  <w:style w:type="character" w:styleId="708">
    <w:name w:val="Endnote Text Char"/>
    <w:uiPriority w:val="99"/>
    <w:qFormat/>
    <w:rPr>
      <w:sz w:val="20"/>
    </w:rPr>
  </w:style>
  <w:style w:type="character" w:styleId="70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10">
    <w:name w:val="endnote reference"/>
    <w:rPr>
      <w:vertAlign w:val="superscript"/>
    </w:rPr>
  </w:style>
  <w:style w:type="character" w:styleId="711" w:default="1">
    <w:name w:val="Default Paragraph Font"/>
    <w:uiPriority w:val="1"/>
    <w:semiHidden/>
    <w:unhideWhenUsed/>
    <w:qFormat/>
  </w:style>
  <w:style w:type="character" w:styleId="712">
    <w:name w:val="Strong"/>
    <w:basedOn w:val="711"/>
    <w:uiPriority w:val="22"/>
    <w:qFormat/>
    <w:rPr>
      <w:b/>
      <w:bCs/>
    </w:rPr>
  </w:style>
  <w:style w:type="character" w:styleId="713" w:customStyle="1">
    <w:name w:val="Текст выноски Знак"/>
    <w:basedOn w:val="711"/>
    <w:uiPriority w:val="99"/>
    <w:semiHidden/>
    <w:qFormat/>
    <w:rPr>
      <w:rFonts w:ascii="Tahoma" w:hAnsi="Tahoma" w:cs="Tahoma"/>
      <w:sz w:val="16"/>
      <w:szCs w:val="16"/>
    </w:rPr>
  </w:style>
  <w:style w:type="character" w:styleId="714" w:customStyle="1">
    <w:name w:val="Верхний колонтитул Знак"/>
    <w:basedOn w:val="711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15" w:customStyle="1">
    <w:name w:val="Нижний колонтитул Знак"/>
    <w:basedOn w:val="711"/>
    <w:uiPriority w:val="99"/>
    <w:qFormat/>
  </w:style>
  <w:style w:type="paragraph" w:styleId="716">
    <w:name w:val="Заголовок"/>
    <w:basedOn w:val="678"/>
    <w:next w:val="717"/>
    <w:qFormat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717">
    <w:name w:val="Body Text"/>
    <w:basedOn w:val="678"/>
    <w:pPr>
      <w:spacing w:before="0" w:after="140" w:line="276" w:lineRule="auto"/>
    </w:pPr>
  </w:style>
  <w:style w:type="paragraph" w:styleId="718">
    <w:name w:val="List"/>
    <w:basedOn w:val="717"/>
    <w:rPr>
      <w:rFonts w:cs="Droid Sans Devanagari"/>
    </w:rPr>
  </w:style>
  <w:style w:type="paragraph" w:styleId="719">
    <w:name w:val="Caption"/>
    <w:basedOn w:val="678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0">
    <w:name w:val="Указатель"/>
    <w:basedOn w:val="678"/>
    <w:qFormat/>
    <w:pPr>
      <w:suppressLineNumbers/>
    </w:pPr>
    <w:rPr>
      <w:rFonts w:cs="Droid Sans Devanagari"/>
    </w:rPr>
  </w:style>
  <w:style w:type="paragraph" w:styleId="721">
    <w:name w:val="List Paragraph"/>
    <w:basedOn w:val="678"/>
    <w:uiPriority w:val="34"/>
    <w:qFormat/>
    <w:pPr>
      <w:contextualSpacing/>
      <w:ind w:left="720" w:firstLine="0"/>
      <w:spacing w:before="0" w:after="0"/>
    </w:pPr>
  </w:style>
  <w:style w:type="paragraph" w:styleId="722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SimSun" w:cs="Times New Roman"/>
      <w:color w:val="auto"/>
      <w:sz w:val="20"/>
      <w:szCs w:val="20"/>
      <w:lang w:val="ru-RU" w:eastAsia="ru-RU" w:bidi="ar-SA"/>
    </w:rPr>
  </w:style>
  <w:style w:type="paragraph" w:styleId="723">
    <w:name w:val="Title"/>
    <w:basedOn w:val="67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24">
    <w:name w:val="Subtitle"/>
    <w:basedOn w:val="678"/>
    <w:uiPriority w:val="11"/>
    <w:qFormat/>
    <w:pPr>
      <w:spacing w:before="200" w:after="200"/>
    </w:pPr>
    <w:rPr>
      <w:sz w:val="24"/>
      <w:szCs w:val="24"/>
    </w:rPr>
  </w:style>
  <w:style w:type="paragraph" w:styleId="725">
    <w:name w:val="Quote"/>
    <w:basedOn w:val="678"/>
    <w:uiPriority w:val="29"/>
    <w:qFormat/>
    <w:pPr>
      <w:ind w:left="720" w:right="720" w:firstLine="0"/>
    </w:pPr>
    <w:rPr>
      <w:i/>
    </w:rPr>
  </w:style>
  <w:style w:type="paragraph" w:styleId="726">
    <w:name w:val="Intense Quote"/>
    <w:basedOn w:val="678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7">
    <w:name w:val="footnote text"/>
    <w:basedOn w:val="678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28">
    <w:name w:val="endnote text"/>
    <w:basedOn w:val="67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29">
    <w:name w:val="toc 1"/>
    <w:basedOn w:val="678"/>
    <w:uiPriority w:val="39"/>
    <w:unhideWhenUsed/>
    <w:pPr>
      <w:ind w:left="0" w:right="0" w:firstLine="0"/>
      <w:spacing w:before="0" w:after="57"/>
    </w:pPr>
  </w:style>
  <w:style w:type="paragraph" w:styleId="730">
    <w:name w:val="toc 2"/>
    <w:basedOn w:val="678"/>
    <w:uiPriority w:val="39"/>
    <w:unhideWhenUsed/>
    <w:pPr>
      <w:ind w:left="283" w:right="0" w:firstLine="0"/>
      <w:spacing w:before="0" w:after="57"/>
    </w:pPr>
  </w:style>
  <w:style w:type="paragraph" w:styleId="731">
    <w:name w:val="toc 3"/>
    <w:basedOn w:val="678"/>
    <w:uiPriority w:val="39"/>
    <w:unhideWhenUsed/>
    <w:pPr>
      <w:ind w:left="567" w:right="0" w:firstLine="0"/>
      <w:spacing w:before="0" w:after="57"/>
    </w:pPr>
  </w:style>
  <w:style w:type="paragraph" w:styleId="732">
    <w:name w:val="toc 4"/>
    <w:basedOn w:val="678"/>
    <w:uiPriority w:val="39"/>
    <w:unhideWhenUsed/>
    <w:pPr>
      <w:ind w:left="850" w:right="0" w:firstLine="0"/>
      <w:spacing w:before="0" w:after="57"/>
    </w:pPr>
  </w:style>
  <w:style w:type="paragraph" w:styleId="733">
    <w:name w:val="toc 5"/>
    <w:basedOn w:val="678"/>
    <w:uiPriority w:val="39"/>
    <w:unhideWhenUsed/>
    <w:pPr>
      <w:ind w:left="1134" w:right="0" w:firstLine="0"/>
      <w:spacing w:before="0" w:after="57"/>
    </w:pPr>
  </w:style>
  <w:style w:type="paragraph" w:styleId="734">
    <w:name w:val="toc 6"/>
    <w:basedOn w:val="678"/>
    <w:uiPriority w:val="39"/>
    <w:unhideWhenUsed/>
    <w:pPr>
      <w:ind w:left="1417" w:right="0" w:firstLine="0"/>
      <w:spacing w:before="0" w:after="57"/>
    </w:pPr>
  </w:style>
  <w:style w:type="paragraph" w:styleId="735">
    <w:name w:val="toc 7"/>
    <w:basedOn w:val="678"/>
    <w:uiPriority w:val="39"/>
    <w:unhideWhenUsed/>
    <w:pPr>
      <w:ind w:left="1701" w:right="0" w:firstLine="0"/>
      <w:spacing w:before="0" w:after="57"/>
    </w:pPr>
  </w:style>
  <w:style w:type="paragraph" w:styleId="736">
    <w:name w:val="toc 8"/>
    <w:basedOn w:val="678"/>
    <w:uiPriority w:val="39"/>
    <w:unhideWhenUsed/>
    <w:pPr>
      <w:ind w:left="1984" w:right="0" w:firstLine="0"/>
      <w:spacing w:before="0" w:after="57"/>
    </w:pPr>
  </w:style>
  <w:style w:type="paragraph" w:styleId="737">
    <w:name w:val="toc 9"/>
    <w:basedOn w:val="678"/>
    <w:uiPriority w:val="39"/>
    <w:unhideWhenUsed/>
    <w:pPr>
      <w:ind w:left="2268" w:right="0" w:firstLine="0"/>
      <w:spacing w:before="0" w:after="57"/>
    </w:pPr>
  </w:style>
  <w:style w:type="paragraph" w:styleId="738">
    <w:name w:val="Index Heading"/>
    <w:basedOn w:val="716"/>
  </w:style>
  <w:style w:type="paragraph" w:styleId="739">
    <w:name w:val="TOC Heading"/>
    <w:uiPriority w:val="39"/>
    <w:unhideWhenUsed/>
    <w:pPr>
      <w:jc w:val="left"/>
      <w:spacing w:before="0" w:after="0"/>
      <w:widowControl/>
    </w:pPr>
    <w:rPr>
      <w:rFonts w:ascii="Times New Roman" w:hAnsi="Times New Roman" w:eastAsia="SimSun" w:cs="Times New Roman"/>
      <w:color w:val="auto"/>
      <w:sz w:val="20"/>
      <w:szCs w:val="20"/>
      <w:lang w:val="ru-RU" w:eastAsia="ru-RU" w:bidi="ar-SA"/>
    </w:rPr>
  </w:style>
  <w:style w:type="paragraph" w:styleId="740">
    <w:name w:val="table of figures"/>
    <w:basedOn w:val="678"/>
    <w:uiPriority w:val="99"/>
    <w:unhideWhenUsed/>
    <w:qFormat/>
    <w:pPr>
      <w:spacing w:before="0" w:after="0" w:afterAutospacing="0"/>
    </w:pPr>
  </w:style>
  <w:style w:type="paragraph" w:styleId="741">
    <w:name w:val="Balloon Text"/>
    <w:basedOn w:val="678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42">
    <w:name w:val="Колонтитул"/>
    <w:basedOn w:val="678"/>
    <w:qFormat/>
  </w:style>
  <w:style w:type="paragraph" w:styleId="743">
    <w:name w:val="Header"/>
    <w:basedOn w:val="678"/>
    <w:uiPriority w:val="99"/>
    <w:qFormat/>
    <w:pPr>
      <w:spacing w:before="0" w:after="0" w:line="240" w:lineRule="auto"/>
      <w:tabs>
        <w:tab w:val="clear" w:pos="708" w:leader="none"/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744">
    <w:name w:val="Footer"/>
    <w:basedOn w:val="678"/>
    <w:uiPriority w:val="99"/>
    <w:unhideWhenUsed/>
    <w:qFormat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numbering" w:styleId="745" w:default="1">
    <w:name w:val="No List"/>
    <w:uiPriority w:val="99"/>
    <w:semiHidden/>
    <w:unhideWhenUsed/>
    <w:qFormat/>
  </w:style>
  <w:style w:type="table" w:styleId="74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7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7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7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8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9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9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9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9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1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4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4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4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4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4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4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4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4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5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5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5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5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5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5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5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5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6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6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6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6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6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6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6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6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7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7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21A3F-E8B3-4F31-B118-4DEB2C8A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lastModifiedBy>user</cp:lastModifiedBy>
  <cp:revision>28</cp:revision>
  <dcterms:created xsi:type="dcterms:W3CDTF">2024-05-24T02:52:00Z</dcterms:created>
  <dcterms:modified xsi:type="dcterms:W3CDTF">2025-08-05T04:33:53Z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5EFB2D9612C342DEB9C6741651389A8D</vt:lpwstr>
  </property>
  <property fmtid="{D5CDD505-2E9C-101B-9397-08002B2CF9AE}" pid="3" name="KSOProductBuildVer">
    <vt:lpwstr>1049-11.2.0.11537</vt:lpwstr>
  </property>
</Properties>
</file>