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30F4" w14:textId="77777777" w:rsidR="009E2FEF" w:rsidRDefault="002C1F8E">
      <w:pPr>
        <w:widowControl w:val="0"/>
        <w:ind w:left="467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 1</w:t>
      </w:r>
    </w:p>
    <w:p w14:paraId="0D20DE01" w14:textId="77777777" w:rsidR="009E2FEF" w:rsidRDefault="002C1F8E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14:paraId="40F18C47" w14:textId="77777777" w:rsidR="009E2FEF" w:rsidRDefault="002C1F8E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0D9F5750" w14:textId="77777777" w:rsidR="009E2FEF" w:rsidRDefault="002C1F8E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</w:rPr>
        <w:t>от_____________№______</w:t>
      </w:r>
    </w:p>
    <w:p w14:paraId="34E55189" w14:textId="77777777" w:rsidR="009E2FEF" w:rsidRDefault="009E2FEF">
      <w:pPr>
        <w:widowControl w:val="0"/>
        <w:ind w:left="4678"/>
        <w:jc w:val="center"/>
        <w:rPr>
          <w:sz w:val="28"/>
          <w:szCs w:val="28"/>
        </w:rPr>
      </w:pPr>
    </w:p>
    <w:p w14:paraId="5C75B475" w14:textId="77777777" w:rsidR="009E2FEF" w:rsidRDefault="009E2FEF">
      <w:pPr>
        <w:widowControl w:val="0"/>
        <w:ind w:left="4678"/>
        <w:jc w:val="center"/>
        <w:rPr>
          <w:sz w:val="28"/>
          <w:szCs w:val="28"/>
        </w:rPr>
      </w:pPr>
    </w:p>
    <w:p w14:paraId="2A98D57B" w14:textId="77777777" w:rsidR="009E2FEF" w:rsidRDefault="009E2FEF">
      <w:pPr>
        <w:widowControl w:val="0"/>
        <w:ind w:left="4678"/>
        <w:jc w:val="center"/>
        <w:rPr>
          <w:sz w:val="28"/>
          <w:szCs w:val="28"/>
        </w:rPr>
      </w:pPr>
    </w:p>
    <w:p w14:paraId="44429584" w14:textId="77777777" w:rsidR="009E2FEF" w:rsidRDefault="009E2FEF">
      <w:pPr>
        <w:widowControl w:val="0"/>
        <w:ind w:left="4678"/>
        <w:jc w:val="center"/>
        <w:rPr>
          <w:sz w:val="28"/>
          <w:szCs w:val="28"/>
        </w:rPr>
      </w:pPr>
    </w:p>
    <w:p w14:paraId="496ECDE2" w14:textId="77777777" w:rsidR="009E2FEF" w:rsidRDefault="002C1F8E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 1</w:t>
      </w:r>
    </w:p>
    <w:p w14:paraId="3ADD2447" w14:textId="77777777" w:rsidR="009E2FEF" w:rsidRDefault="002C1F8E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региональной программе </w:t>
      </w:r>
    </w:p>
    <w:p w14:paraId="50C59514" w14:textId="77777777" w:rsidR="009E2FEF" w:rsidRDefault="002C1F8E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«Развитие </w:t>
      </w:r>
    </w:p>
    <w:p w14:paraId="46F4FF93" w14:textId="77777777" w:rsidR="009E2FEF" w:rsidRDefault="002C1F8E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детско-юношеского спорта </w:t>
      </w:r>
    </w:p>
    <w:p w14:paraId="3FFD860A" w14:textId="77777777" w:rsidR="009E2FEF" w:rsidRDefault="002C1F8E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Новосибирской области </w:t>
      </w:r>
    </w:p>
    <w:p w14:paraId="7C0C0D17" w14:textId="77777777" w:rsidR="009E2FEF" w:rsidRDefault="002C1F8E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до 2030 года»</w:t>
      </w:r>
    </w:p>
    <w:p w14:paraId="755F14ED" w14:textId="77777777" w:rsidR="009E2FEF" w:rsidRDefault="009E2FEF">
      <w:pPr>
        <w:jc w:val="center"/>
        <w:rPr>
          <w:sz w:val="28"/>
          <w:szCs w:val="28"/>
        </w:rPr>
      </w:pPr>
    </w:p>
    <w:p w14:paraId="5BB2C5C0" w14:textId="77777777" w:rsidR="009E2FEF" w:rsidRDefault="009E2FEF">
      <w:pPr>
        <w:jc w:val="center"/>
        <w:rPr>
          <w:sz w:val="28"/>
          <w:szCs w:val="28"/>
        </w:rPr>
      </w:pPr>
    </w:p>
    <w:p w14:paraId="7459481D" w14:textId="77777777" w:rsidR="009E2FEF" w:rsidRDefault="009E2FEF">
      <w:pPr>
        <w:jc w:val="center"/>
        <w:rPr>
          <w:sz w:val="28"/>
          <w:szCs w:val="28"/>
        </w:rPr>
      </w:pPr>
    </w:p>
    <w:p w14:paraId="203079EC" w14:textId="77777777" w:rsidR="009E2FEF" w:rsidRDefault="002C1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(индикаторы) оценки результатов реализации</w:t>
      </w:r>
    </w:p>
    <w:p w14:paraId="7EC21019" w14:textId="77777777" w:rsidR="009E2FEF" w:rsidRDefault="002C1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региональной программы Новосибирской области «Развитие </w:t>
      </w:r>
    </w:p>
    <w:p w14:paraId="75F08637" w14:textId="77777777" w:rsidR="009E2FEF" w:rsidRDefault="002C1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детско-юношеского спорта в Новосибирской области до 2030 года»</w:t>
      </w:r>
    </w:p>
    <w:tbl>
      <w:tblPr>
        <w:tblpPr w:leftFromText="180" w:rightFromText="180" w:vertAnchor="text" w:horzAnchor="margin" w:tblpY="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535"/>
        <w:gridCol w:w="1287"/>
        <w:gridCol w:w="661"/>
        <w:gridCol w:w="567"/>
        <w:gridCol w:w="709"/>
        <w:gridCol w:w="567"/>
        <w:gridCol w:w="567"/>
        <w:gridCol w:w="680"/>
        <w:gridCol w:w="680"/>
        <w:gridCol w:w="680"/>
        <w:gridCol w:w="759"/>
      </w:tblGrid>
      <w:tr w:rsidR="009E2FEF" w14:paraId="2C47E0DE" w14:textId="77777777">
        <w:trPr>
          <w:trHeight w:val="539"/>
        </w:trPr>
        <w:tc>
          <w:tcPr>
            <w:tcW w:w="4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4FE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</w:p>
          <w:p w14:paraId="3EB2A53D" w14:textId="77777777" w:rsidR="009E2FEF" w:rsidRDefault="002C1F8E">
            <w:pPr>
              <w:widowControl w:val="0"/>
              <w:ind w:left="-142" w:right="-12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B24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показателя (индикатора)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6F1" w14:textId="77777777" w:rsidR="009E2FEF" w:rsidRDefault="002C1F8E">
            <w:pPr>
              <w:widowControl w:val="0"/>
              <w:ind w:left="-44" w:right="-9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 измерения</w:t>
            </w:r>
          </w:p>
        </w:tc>
        <w:tc>
          <w:tcPr>
            <w:tcW w:w="587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7B2096D8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Значение показателя (индикатора)</w:t>
            </w:r>
          </w:p>
        </w:tc>
      </w:tr>
      <w:tr w:rsidR="009E2FEF" w14:paraId="04618102" w14:textId="77777777">
        <w:tc>
          <w:tcPr>
            <w:tcW w:w="445" w:type="dxa"/>
            <w:vMerge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8A7CFD" w14:textId="77777777" w:rsidR="009E2FEF" w:rsidRDefault="009E2FEF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2535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7E9D5AB" w14:textId="77777777" w:rsidR="009E2FEF" w:rsidRDefault="009E2FEF">
            <w:pPr>
              <w:widowControl w:val="0"/>
              <w:ind w:firstLine="567"/>
              <w:jc w:val="both"/>
              <w:rPr>
                <w:rFonts w:eastAsiaTheme="minorEastAsia"/>
              </w:rPr>
            </w:pPr>
          </w:p>
        </w:tc>
        <w:tc>
          <w:tcPr>
            <w:tcW w:w="1287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0B6E034" w14:textId="77777777" w:rsidR="009E2FEF" w:rsidRDefault="009E2FEF">
            <w:pPr>
              <w:widowControl w:val="0"/>
              <w:ind w:firstLine="33"/>
              <w:jc w:val="center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17FD" w14:textId="77777777" w:rsidR="009E2FEF" w:rsidRDefault="002C1F8E">
            <w:pPr>
              <w:widowControl w:val="0"/>
              <w:ind w:left="-229" w:right="-194" w:hanging="6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14:paraId="27D90A5F" w14:textId="77777777" w:rsidR="009E2FEF" w:rsidRDefault="002C1F8E">
            <w:pPr>
              <w:widowControl w:val="0"/>
              <w:ind w:left="-229" w:right="-194" w:hanging="6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099" w14:textId="77777777" w:rsidR="009E2FEF" w:rsidRDefault="002C1F8E">
            <w:pPr>
              <w:widowControl w:val="0"/>
              <w:ind w:left="-229" w:right="-194" w:hanging="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F5C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E33" w14:textId="77777777" w:rsidR="009E2FEF" w:rsidRDefault="002C1F8E">
            <w:pPr>
              <w:widowControl w:val="0"/>
              <w:ind w:left="-105" w:right="-183" w:hanging="10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0D515" w14:textId="77777777" w:rsidR="009E2FEF" w:rsidRDefault="002C1F8E">
            <w:pPr>
              <w:widowControl w:val="0"/>
              <w:ind w:left="-108" w:right="-13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B5633" w14:textId="77777777" w:rsidR="009E2FEF" w:rsidRDefault="002C1F8E">
            <w:pPr>
              <w:widowControl w:val="0"/>
              <w:ind w:right="-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6DEFC" w14:textId="77777777" w:rsidR="009E2FEF" w:rsidRDefault="002C1F8E">
            <w:pPr>
              <w:widowControl w:val="0"/>
              <w:ind w:right="-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53825" w14:textId="77777777" w:rsidR="009E2FEF" w:rsidRDefault="002C1F8E">
            <w:pPr>
              <w:widowControl w:val="0"/>
              <w:ind w:right="-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 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7D209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 год</w:t>
            </w:r>
          </w:p>
        </w:tc>
      </w:tr>
      <w:tr w:rsidR="009E2FEF" w14:paraId="21B49CCA" w14:textId="77777777"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61F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F62D" w14:textId="77777777" w:rsidR="009E2FEF" w:rsidRDefault="002C1F8E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Доля детей, систематически занимающихся</w:t>
            </w:r>
            <w:r>
              <w:rPr>
                <w:rFonts w:eastAsiaTheme="minorEastAsia"/>
                <w:spacing w:val="-14"/>
              </w:rPr>
              <w:t xml:space="preserve"> </w:t>
            </w:r>
            <w:r>
              <w:rPr>
                <w:rFonts w:eastAsiaTheme="minorEastAsia"/>
              </w:rPr>
              <w:t>физической</w:t>
            </w:r>
            <w:r>
              <w:rPr>
                <w:rFonts w:eastAsiaTheme="minorEastAsia"/>
                <w:spacing w:val="-14"/>
              </w:rPr>
              <w:t xml:space="preserve"> </w:t>
            </w:r>
            <w:r>
              <w:rPr>
                <w:rFonts w:eastAsiaTheme="minorEastAsia"/>
              </w:rPr>
              <w:t>культурой</w:t>
            </w:r>
            <w:r>
              <w:rPr>
                <w:rFonts w:eastAsiaTheme="minorEastAsia"/>
                <w:spacing w:val="-14"/>
              </w:rPr>
              <w:t xml:space="preserve"> </w:t>
            </w:r>
            <w:r>
              <w:rPr>
                <w:rFonts w:eastAsiaTheme="minorEastAsia"/>
              </w:rPr>
              <w:t>и спортом, в возрасте 3–17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D7B1" w14:textId="77777777" w:rsidR="009E2FEF" w:rsidRDefault="002C1F8E">
            <w:pPr>
              <w:widowControl w:val="0"/>
              <w:ind w:right="-62" w:hanging="14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pacing w:val="-2"/>
              </w:rPr>
              <w:t>процентов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5BF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F0F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804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pacing w:val="-5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34B5" w14:textId="77777777" w:rsidR="009E2FEF" w:rsidRDefault="002C1F8E">
            <w:pPr>
              <w:widowControl w:val="0"/>
              <w:ind w:left="-105" w:right="-10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4C085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A9411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F43A3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2C0F8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88,5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1D491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pacing w:val="-5"/>
              </w:rPr>
              <w:t>90</w:t>
            </w:r>
          </w:p>
        </w:tc>
      </w:tr>
      <w:tr w:rsidR="009E2FEF" w14:paraId="4F390E0A" w14:textId="77777777"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A41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5449" w14:textId="77777777" w:rsidR="009E2FEF" w:rsidRDefault="002C1F8E">
            <w:pPr>
              <w:widowControl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Доля</w:t>
            </w:r>
            <w:r>
              <w:rPr>
                <w:rFonts w:eastAsiaTheme="minorEastAsia"/>
                <w:spacing w:val="-15"/>
              </w:rPr>
              <w:t xml:space="preserve"> </w:t>
            </w:r>
            <w:r>
              <w:rPr>
                <w:rFonts w:eastAsiaTheme="minorEastAsia"/>
              </w:rPr>
              <w:t>общеобразовательных</w:t>
            </w:r>
            <w:r>
              <w:rPr>
                <w:rFonts w:eastAsiaTheme="minorEastAsia"/>
                <w:spacing w:val="-15"/>
              </w:rPr>
              <w:t xml:space="preserve"> </w:t>
            </w:r>
            <w:r>
              <w:rPr>
                <w:rFonts w:eastAsiaTheme="minorEastAsia"/>
              </w:rPr>
              <w:t>организаций, имеющих школьный спортивный клуб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1BD" w14:textId="77777777" w:rsidR="009E2FEF" w:rsidRDefault="002C1F8E">
            <w:pPr>
              <w:widowControl w:val="0"/>
              <w:ind w:right="-62" w:hanging="144"/>
              <w:jc w:val="center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t>процентов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27E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CDF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605" w14:textId="77777777" w:rsidR="009E2FEF" w:rsidRDefault="002C1F8E">
            <w:pPr>
              <w:widowControl w:val="0"/>
              <w:jc w:val="center"/>
              <w:rPr>
                <w:rFonts w:eastAsiaTheme="minorEastAsia"/>
                <w:spacing w:val="-5"/>
              </w:rPr>
            </w:pPr>
            <w:r>
              <w:rPr>
                <w:rFonts w:eastAsiaTheme="minorEastAsia"/>
                <w:spacing w:val="-5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CCCB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A83AD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A6E79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CDDA4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FB391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8BD74" w14:textId="77777777" w:rsidR="009E2FEF" w:rsidRDefault="002C1F8E">
            <w:pPr>
              <w:widowControl w:val="0"/>
              <w:jc w:val="center"/>
              <w:rPr>
                <w:rFonts w:eastAsiaTheme="minorEastAsia"/>
                <w:spacing w:val="-5"/>
              </w:rPr>
            </w:pPr>
            <w:r>
              <w:rPr>
                <w:rFonts w:eastAsiaTheme="minorEastAsia"/>
                <w:spacing w:val="-5"/>
              </w:rPr>
              <w:t>100</w:t>
            </w:r>
          </w:p>
        </w:tc>
      </w:tr>
      <w:tr w:rsidR="009E2FEF" w14:paraId="5B4B3854" w14:textId="77777777"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BFC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108" w14:textId="77777777" w:rsidR="009E2FEF" w:rsidRDefault="002C1F8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Доля детей с ограниченными возможностями здоровья и инвалидов, занимающихся физической культурой</w:t>
            </w:r>
            <w:r>
              <w:rPr>
                <w:spacing w:val="40"/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спортом,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от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общего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количества</w:t>
            </w:r>
            <w:r>
              <w:rPr>
                <w:spacing w:val="-2"/>
                <w:lang w:eastAsia="en-US"/>
              </w:rPr>
              <w:t xml:space="preserve"> детей, </w:t>
            </w:r>
            <w:r>
              <w:rPr>
                <w:lang w:eastAsia="en-US"/>
              </w:rPr>
              <w:t>занимающихся</w:t>
            </w:r>
            <w:r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>физической</w:t>
            </w:r>
            <w:r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>культурой</w:t>
            </w:r>
            <w:r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спортом, инвалидов и лиц с </w:t>
            </w:r>
            <w:r>
              <w:rPr>
                <w:lang w:eastAsia="en-US"/>
              </w:rPr>
              <w:lastRenderedPageBreak/>
              <w:t>ограниченными</w:t>
            </w:r>
            <w:r>
              <w:rPr>
                <w:spacing w:val="-15"/>
                <w:lang w:eastAsia="en-US"/>
              </w:rPr>
              <w:t xml:space="preserve"> </w:t>
            </w:r>
            <w:r>
              <w:rPr>
                <w:lang w:eastAsia="en-US"/>
              </w:rPr>
              <w:t>возможностями</w:t>
            </w:r>
            <w:r>
              <w:rPr>
                <w:spacing w:val="-15"/>
                <w:lang w:eastAsia="en-US"/>
              </w:rPr>
              <w:t xml:space="preserve"> </w:t>
            </w:r>
            <w:r>
              <w:rPr>
                <w:lang w:eastAsia="en-US"/>
              </w:rPr>
              <w:t>здоровья, не имеющих противопоказаний для занятий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>физической</w:t>
            </w:r>
            <w:r>
              <w:rPr>
                <w:spacing w:val="-12"/>
                <w:lang w:eastAsia="en-US"/>
              </w:rPr>
              <w:t xml:space="preserve"> </w:t>
            </w:r>
            <w:r>
              <w:rPr>
                <w:lang w:eastAsia="en-US"/>
              </w:rPr>
              <w:t>культурой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>спортом, в возрасте 6–17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B9E" w14:textId="77777777" w:rsidR="009E2FEF" w:rsidRDefault="002C1F8E">
            <w:pPr>
              <w:widowControl w:val="0"/>
              <w:ind w:right="-62" w:hanging="144"/>
              <w:jc w:val="center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lastRenderedPageBreak/>
              <w:t>процентов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42D4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7E1B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967" w14:textId="77777777" w:rsidR="009E2FEF" w:rsidRDefault="002C1F8E">
            <w:pPr>
              <w:widowControl w:val="0"/>
              <w:jc w:val="center"/>
              <w:rPr>
                <w:rFonts w:eastAsiaTheme="minorEastAsia"/>
                <w:spacing w:val="-5"/>
              </w:rPr>
            </w:pPr>
            <w:r>
              <w:rPr>
                <w:rFonts w:eastAsiaTheme="minorEastAsia"/>
                <w:spacing w:val="-5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4DB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5777D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5DFC2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5FE27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3EE7E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126D4" w14:textId="77777777" w:rsidR="009E2FEF" w:rsidRDefault="002C1F8E">
            <w:pPr>
              <w:widowControl w:val="0"/>
              <w:jc w:val="center"/>
              <w:rPr>
                <w:rFonts w:eastAsiaTheme="minorEastAsia"/>
                <w:spacing w:val="-5"/>
              </w:rPr>
            </w:pPr>
            <w:r>
              <w:rPr>
                <w:rFonts w:eastAsiaTheme="minorEastAsia"/>
                <w:spacing w:val="-4"/>
              </w:rPr>
              <w:t>32,6</w:t>
            </w:r>
          </w:p>
        </w:tc>
      </w:tr>
      <w:tr w:rsidR="009E2FEF" w14:paraId="223A19AC" w14:textId="77777777"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D9E3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579" w14:textId="77777777" w:rsidR="009E2FEF" w:rsidRDefault="002C1F8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Ежегодное поэтапное увеличение по сравнению с 2020 годом доли детей,</w:t>
            </w:r>
          </w:p>
          <w:p w14:paraId="03AD4E1D" w14:textId="77777777" w:rsidR="009E2FEF" w:rsidRDefault="002C1F8E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обучающихся по дополнительным общеобразовательным программам в области физической культуры и спорта, в возрасте 5–18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921" w14:textId="77777777" w:rsidR="009E2FEF" w:rsidRDefault="002C1F8E">
            <w:pPr>
              <w:widowControl w:val="0"/>
              <w:ind w:hanging="2"/>
              <w:jc w:val="center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t>процентов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F27B" w14:textId="77777777" w:rsidR="009E2FEF" w:rsidRDefault="002C1F8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3D7" w14:textId="77777777" w:rsidR="009E2FEF" w:rsidRDefault="002C1F8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0EC" w14:textId="77777777" w:rsidR="009E2FEF" w:rsidRDefault="002C1F8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FAB" w14:textId="77777777" w:rsidR="009E2FEF" w:rsidRDefault="002C1F8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7862E" w14:textId="77777777" w:rsidR="009E2FEF" w:rsidRDefault="002C1F8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3825B" w14:textId="77777777" w:rsidR="009E2FEF" w:rsidRDefault="002C1F8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CA969" w14:textId="77777777" w:rsidR="009E2FEF" w:rsidRDefault="002C1F8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BFE81" w14:textId="77777777" w:rsidR="009E2FEF" w:rsidRDefault="002C1F8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F8123" w14:textId="77777777" w:rsidR="009E2FEF" w:rsidRDefault="002C1F8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9E2FEF" w14:paraId="7EF3F259" w14:textId="77777777"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C00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6E8A" w14:textId="77777777" w:rsidR="009E2FEF" w:rsidRDefault="002C1F8E">
            <w:pPr>
              <w:widowControl w:val="0"/>
              <w:ind w:left="34" w:right="30"/>
              <w:rPr>
                <w:lang w:eastAsia="en-US"/>
              </w:rPr>
            </w:pPr>
            <w:r>
              <w:rPr>
                <w:lang w:eastAsia="en-US"/>
              </w:rPr>
              <w:t>Реализация образовательных программ  по направлению «Спорт» региональными центрами выявления, поддержки и развития способностей и талантов у детей и молодежи, создаваемыми с использованием опыта Образовательного Фонда «Талант и успех»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2FF" w14:textId="77777777" w:rsidR="009E2FEF" w:rsidRDefault="002C1F8E">
            <w:pPr>
              <w:widowControl w:val="0"/>
              <w:ind w:right="-62" w:hanging="1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B9B0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61E3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3035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CED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CFA9D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71CB2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4B354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06F1C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37DF6" w14:textId="77777777" w:rsidR="009E2FEF" w:rsidRDefault="002C1F8E">
            <w:pPr>
              <w:widowControl w:val="0"/>
              <w:jc w:val="center"/>
              <w:rPr>
                <w:rFonts w:eastAsiaTheme="minorEastAsia"/>
                <w:spacing w:val="-4"/>
              </w:rPr>
            </w:pPr>
            <w:r>
              <w:rPr>
                <w:rFonts w:eastAsiaTheme="minorEastAsia"/>
                <w:spacing w:val="-4"/>
              </w:rPr>
              <w:t>100</w:t>
            </w:r>
          </w:p>
        </w:tc>
      </w:tr>
      <w:tr w:rsidR="009E2FEF" w14:paraId="5B03FA8A" w14:textId="77777777"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3212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28D" w14:textId="77777777" w:rsidR="009E2FEF" w:rsidRDefault="002C1F8E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Увеличение по сравнению с 2020 годом доли отечественных производителей в общем объеме рынка спортивной продукции, в том числе для оснащения спортивных сооружений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85C" w14:textId="77777777" w:rsidR="009E2FEF" w:rsidRDefault="002C1F8E">
            <w:pPr>
              <w:widowControl w:val="0"/>
              <w:ind w:right="-204" w:hanging="144"/>
              <w:rPr>
                <w:rFonts w:eastAsiaTheme="minorEastAsia"/>
              </w:rPr>
            </w:pPr>
            <w:r>
              <w:rPr>
                <w:rFonts w:eastAsiaTheme="minorEastAsia"/>
                <w:spacing w:val="-2"/>
              </w:rPr>
              <w:t xml:space="preserve">  процентов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2CC" w14:textId="77777777" w:rsidR="009E2FEF" w:rsidRDefault="009E2FEF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C9A0" w14:textId="77777777" w:rsidR="009E2FEF" w:rsidRDefault="009E2FEF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DD6" w14:textId="77777777" w:rsidR="009E2FEF" w:rsidRDefault="002C1F8E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4FF" w14:textId="77777777" w:rsidR="009E2FEF" w:rsidRDefault="009E2FEF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724B3" w14:textId="77777777" w:rsidR="009E2FEF" w:rsidRDefault="009E2FEF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CD9B" w14:textId="77777777" w:rsidR="009E2FEF" w:rsidRDefault="009E2FEF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78055" w14:textId="77777777" w:rsidR="009E2FEF" w:rsidRDefault="009E2FEF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33298" w14:textId="77777777" w:rsidR="009E2FEF" w:rsidRDefault="009E2FEF">
            <w:pPr>
              <w:widowControl w:val="0"/>
              <w:rPr>
                <w:rFonts w:eastAsiaTheme="minorEastAsi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8B27A" w14:textId="77777777" w:rsidR="009E2FEF" w:rsidRDefault="002C1F8E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</w:tr>
      <w:tr w:rsidR="009E2FEF" w14:paraId="34B6F1F8" w14:textId="77777777"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62AA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820" w14:textId="77777777" w:rsidR="009E2FEF" w:rsidRDefault="002C1F8E">
            <w:pPr>
              <w:widowControl w:val="0"/>
              <w:ind w:right="140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на территории Новосибирской </w:t>
            </w:r>
            <w:r>
              <w:rPr>
                <w:lang w:eastAsia="en-US"/>
              </w:rPr>
              <w:lastRenderedPageBreak/>
              <w:t>области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первенств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России  по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>олимпийским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>неолимпийским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видам </w:t>
            </w:r>
            <w:r>
              <w:rPr>
                <w:spacing w:val="-2"/>
                <w:lang w:eastAsia="en-US"/>
              </w:rPr>
              <w:t>спорта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1B2" w14:textId="77777777" w:rsidR="009E2FEF" w:rsidRDefault="002C1F8E">
            <w:pPr>
              <w:widowControl w:val="0"/>
              <w:ind w:left="33" w:firstLine="33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lastRenderedPageBreak/>
              <w:t>единиц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DCFB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8CA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6DC0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35A" w14:textId="77777777" w:rsidR="009E2FEF" w:rsidRDefault="002C1F8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72ACD" w14:textId="77777777" w:rsidR="009E2FEF" w:rsidRDefault="002C1F8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1E2C6" w14:textId="77777777" w:rsidR="009E2FEF" w:rsidRDefault="002C1F8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599C6" w14:textId="77777777" w:rsidR="009E2FEF" w:rsidRDefault="002C1F8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92496" w14:textId="77777777" w:rsidR="009E2FEF" w:rsidRDefault="002C1F8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D5873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9E2FEF" w14:paraId="107D2927" w14:textId="77777777"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87CA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4247" w14:textId="77777777" w:rsidR="009E2FEF" w:rsidRDefault="002C1F8E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Индекс физического объема инвестиций в основной капитал по виду экономической деятельности «Деятельность в области спорта» по отношению к 2020 году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7CE" w14:textId="77777777" w:rsidR="009E2FEF" w:rsidRDefault="002C1F8E">
            <w:pPr>
              <w:widowControl w:val="0"/>
              <w:ind w:hanging="2"/>
              <w:rPr>
                <w:rFonts w:eastAsiaTheme="minorEastAsia"/>
              </w:rPr>
            </w:pPr>
            <w:r>
              <w:rPr>
                <w:rFonts w:eastAsiaTheme="minorEastAsia"/>
              </w:rPr>
              <w:t>процентов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C3AF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CCBF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6964" w14:textId="77777777" w:rsidR="009E2FEF" w:rsidRDefault="002C1F8E">
            <w:pPr>
              <w:widowControl w:val="0"/>
              <w:ind w:right="-249" w:hanging="108"/>
              <w:rPr>
                <w:lang w:eastAsia="en-US"/>
              </w:rPr>
            </w:pPr>
            <w:r>
              <w:rPr>
                <w:lang w:eastAsia="en-US"/>
              </w:rPr>
              <w:t xml:space="preserve"> 103,6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0F65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18F60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62F1D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A5230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FCF6F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D5A08E" w14:textId="77777777" w:rsidR="009E2FEF" w:rsidRDefault="002C1F8E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115,5</w:t>
            </w:r>
          </w:p>
        </w:tc>
      </w:tr>
      <w:tr w:rsidR="009E2FEF" w14:paraId="3B042238" w14:textId="77777777"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E2C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5FE2" w14:textId="77777777" w:rsidR="009E2FEF" w:rsidRDefault="002C1F8E">
            <w:pPr>
              <w:widowControl w:val="0"/>
              <w:rPr>
                <w:color w:val="000000"/>
              </w:rPr>
            </w:pPr>
            <w:r>
              <w:rPr>
                <w:szCs w:val="22"/>
                <w:lang w:eastAsia="en-US"/>
              </w:rPr>
              <w:t>Количество штатных работников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физической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культуры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спорта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908" w14:textId="77777777" w:rsidR="009E2FEF" w:rsidRDefault="002C1F8E">
            <w:pPr>
              <w:widowControl w:val="0"/>
              <w:ind w:firstLine="33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0022" w14:textId="77777777" w:rsidR="009E2FEF" w:rsidRDefault="002C1F8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E53B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C9D9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5344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70B7B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034DD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8F18E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7A44F" w14:textId="77777777" w:rsidR="009E2FEF" w:rsidRDefault="002C1F8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74EBA" w14:textId="77777777" w:rsidR="009E2FEF" w:rsidRDefault="002C1F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4,2</w:t>
            </w:r>
          </w:p>
        </w:tc>
      </w:tr>
      <w:tr w:rsidR="009E2FEF" w14:paraId="0F1779BD" w14:textId="77777777"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82" w14:textId="77777777" w:rsidR="009E2FEF" w:rsidRDefault="002C1F8E">
            <w:pPr>
              <w:widowControl w:val="0"/>
              <w:ind w:right="-198" w:hanging="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D9D" w14:textId="77777777" w:rsidR="009E2FEF" w:rsidRDefault="002C1F8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Индекс реальной заработной платы в сфере физической культуры и спорта по отношению к 2021 году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C71" w14:textId="77777777" w:rsidR="009E2FEF" w:rsidRDefault="002C1F8E">
            <w:pPr>
              <w:widowControl w:val="0"/>
              <w:ind w:hanging="9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процентов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D78" w14:textId="77777777" w:rsidR="009E2FEF" w:rsidRDefault="009E2FEF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628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3E7" w14:textId="77777777" w:rsidR="009E2FEF" w:rsidRDefault="002C1F8E">
            <w:pPr>
              <w:widowControl w:val="0"/>
              <w:ind w:right="-249" w:hanging="108"/>
              <w:rPr>
                <w:lang w:eastAsia="en-US"/>
              </w:rPr>
            </w:pPr>
            <w:r>
              <w:rPr>
                <w:lang w:eastAsia="en-US"/>
              </w:rPr>
              <w:t xml:space="preserve">  103,5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073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ACA12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6FCC3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BB814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1BF0B" w14:textId="77777777" w:rsidR="009E2FEF" w:rsidRDefault="009E2FEF">
            <w:pPr>
              <w:widowControl w:val="0"/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AD26E" w14:textId="77777777" w:rsidR="009E2FEF" w:rsidRDefault="002C1F8E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110,5</w:t>
            </w:r>
          </w:p>
        </w:tc>
      </w:tr>
      <w:tr w:rsidR="009E2FEF" w14:paraId="4628C824" w14:textId="77777777">
        <w:trPr>
          <w:trHeight w:val="2218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ED8" w14:textId="77777777" w:rsidR="009E2FEF" w:rsidRDefault="002C1F8E">
            <w:pPr>
              <w:widowControl w:val="0"/>
              <w:ind w:left="-142" w:right="-19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D61" w14:textId="77777777" w:rsidR="009E2FEF" w:rsidRDefault="002C1F8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Ежегодное поэтапное увеличение  по сравнению с 2022 годом доли организаций, интегрированных в единую цифровую среду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B99" w14:textId="77777777" w:rsidR="009E2FEF" w:rsidRDefault="002C1F8E">
            <w:pPr>
              <w:widowControl w:val="0"/>
              <w:ind w:hanging="9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процентов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09C" w14:textId="77777777" w:rsidR="009E2FEF" w:rsidRDefault="002C1F8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D52" w14:textId="77777777" w:rsidR="009E2FEF" w:rsidRDefault="002C1F8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E4CC" w14:textId="77777777" w:rsidR="009E2FEF" w:rsidRDefault="002C1F8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74A" w14:textId="77777777" w:rsidR="009E2FEF" w:rsidRDefault="002C1F8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83B0D" w14:textId="77777777" w:rsidR="009E2FEF" w:rsidRDefault="002C1F8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E5244" w14:textId="77777777" w:rsidR="009E2FEF" w:rsidRDefault="002C1F8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6CDCD" w14:textId="77777777" w:rsidR="009E2FEF" w:rsidRDefault="002C1F8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1F5CE" w14:textId="77777777" w:rsidR="009E2FEF" w:rsidRDefault="002C1F8E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FD2DA" w14:textId="77777777" w:rsidR="009E2FEF" w:rsidRDefault="002C1F8E">
            <w:pPr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</w:tr>
      <w:tr w:rsidR="009E2FEF" w14:paraId="5D903CD6" w14:textId="77777777">
        <w:trPr>
          <w:trHeight w:val="1359"/>
        </w:trPr>
        <w:tc>
          <w:tcPr>
            <w:tcW w:w="4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E9D7" w14:textId="77777777" w:rsidR="009E2FEF" w:rsidRDefault="002C1F8E">
            <w:pPr>
              <w:widowControl w:val="0"/>
              <w:ind w:left="-142" w:right="-198"/>
              <w:jc w:val="center"/>
              <w:rPr>
                <w:rFonts w:eastAsiaTheme="minorEastAsia"/>
                <w:highlight w:val="white"/>
              </w:rPr>
            </w:pPr>
            <w:r>
              <w:rPr>
                <w:rFonts w:eastAsiaTheme="minorEastAsia"/>
                <w:highlight w:val="white"/>
              </w:rPr>
              <w:t>12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B201" w14:textId="77777777" w:rsidR="009E2FEF" w:rsidRDefault="002C1F8E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Доля детей в</w:t>
            </w:r>
            <w:r>
              <w:rPr>
                <w:highlight w:val="white"/>
                <w:lang w:eastAsia="en-US"/>
              </w:rPr>
              <w:t xml:space="preserve"> возрасте 5–18 лет, занимающихся физической культурой и спортом на безвозмездной основе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7C1E" w14:textId="77777777" w:rsidR="009E2FEF" w:rsidRDefault="002C1F8E">
            <w:pPr>
              <w:widowControl w:val="0"/>
              <w:ind w:hanging="2"/>
              <w:jc w:val="center"/>
              <w:rPr>
                <w:rFonts w:eastAsiaTheme="minorEastAsia"/>
                <w:spacing w:val="-2"/>
                <w:highlight w:val="white"/>
              </w:rPr>
            </w:pPr>
            <w:r>
              <w:rPr>
                <w:rFonts w:eastAsiaTheme="minorEastAsia"/>
                <w:spacing w:val="-2"/>
                <w:highlight w:val="white"/>
              </w:rPr>
              <w:t>процентов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8E19" w14:textId="77777777" w:rsidR="009E2FEF" w:rsidRDefault="002C1F8E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3105" w14:textId="77777777" w:rsidR="009E2FEF" w:rsidRDefault="002C1F8E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61C9" w14:textId="77777777" w:rsidR="009E2FEF" w:rsidRDefault="002C1F8E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351D" w14:textId="77777777" w:rsidR="009E2FEF" w:rsidRDefault="002C1F8E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F4BE3" w14:textId="77777777" w:rsidR="009E2FEF" w:rsidRDefault="002C1F8E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7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F1FB3" w14:textId="77777777" w:rsidR="009E2FEF" w:rsidRDefault="002C1F8E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8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006DE" w14:textId="77777777" w:rsidR="009E2FEF" w:rsidRDefault="002C1F8E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10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461C4" w14:textId="77777777" w:rsidR="009E2FEF" w:rsidRDefault="002C1F8E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11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7846E" w14:textId="77777777" w:rsidR="009E2FEF" w:rsidRDefault="002C1F8E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en-US"/>
              </w:rPr>
              <w:t>12</w:t>
            </w:r>
          </w:p>
        </w:tc>
      </w:tr>
    </w:tbl>
    <w:p w14:paraId="017AC586" w14:textId="77777777" w:rsidR="009E2FEF" w:rsidRDefault="002C1F8E">
      <w:pPr>
        <w:widowControl w:val="0"/>
        <w:tabs>
          <w:tab w:val="left" w:pos="0"/>
        </w:tabs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14:paraId="5DF848BF" w14:textId="77777777" w:rsidR="009E2FEF" w:rsidRDefault="009E2F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570"/>
        </w:tabs>
        <w:jc w:val="both"/>
        <w:rPr>
          <w:sz w:val="28"/>
          <w:szCs w:val="28"/>
          <w:lang w:eastAsia="en-US"/>
        </w:rPr>
      </w:pPr>
    </w:p>
    <w:p w14:paraId="190BA188" w14:textId="77777777" w:rsidR="009E2FEF" w:rsidRDefault="009E2F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570"/>
        </w:tabs>
        <w:jc w:val="both"/>
        <w:rPr>
          <w:sz w:val="28"/>
          <w:szCs w:val="28"/>
          <w:lang w:eastAsia="en-US"/>
        </w:rPr>
      </w:pPr>
    </w:p>
    <w:p w14:paraId="6E408AB0" w14:textId="77777777" w:rsidR="009E2FEF" w:rsidRDefault="002C1F8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57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</w:t>
      </w:r>
    </w:p>
    <w:p w14:paraId="3D156930" w14:textId="77777777" w:rsidR="009E2FEF" w:rsidRDefault="009E2F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570"/>
        </w:tabs>
        <w:jc w:val="center"/>
        <w:rPr>
          <w:sz w:val="28"/>
          <w:szCs w:val="28"/>
          <w:lang w:eastAsia="en-US"/>
        </w:rPr>
      </w:pPr>
    </w:p>
    <w:p w14:paraId="79713BF6" w14:textId="77777777" w:rsidR="009E2FEF" w:rsidRDefault="009E2F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570"/>
        </w:tabs>
        <w:jc w:val="center"/>
        <w:rPr>
          <w:sz w:val="28"/>
          <w:szCs w:val="28"/>
          <w:lang w:eastAsia="en-US"/>
        </w:rPr>
      </w:pPr>
    </w:p>
    <w:p w14:paraId="0816514B" w14:textId="77777777" w:rsidR="009E2FEF" w:rsidRDefault="009E2F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570"/>
        </w:tabs>
        <w:jc w:val="center"/>
        <w:rPr>
          <w:sz w:val="28"/>
          <w:szCs w:val="28"/>
          <w:lang w:eastAsia="en-US"/>
        </w:rPr>
      </w:pPr>
    </w:p>
    <w:p w14:paraId="5B3966B6" w14:textId="77777777" w:rsidR="009E2FEF" w:rsidRDefault="009E2F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570"/>
        </w:tabs>
        <w:jc w:val="center"/>
        <w:rPr>
          <w:sz w:val="28"/>
          <w:szCs w:val="28"/>
          <w:lang w:eastAsia="en-US"/>
        </w:rPr>
      </w:pPr>
    </w:p>
    <w:p w14:paraId="4426445C" w14:textId="77777777" w:rsidR="009E2FEF" w:rsidRDefault="009E2F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570"/>
        </w:tabs>
        <w:rPr>
          <w:sz w:val="28"/>
          <w:szCs w:val="28"/>
          <w:lang w:eastAsia="en-US"/>
        </w:rPr>
      </w:pPr>
    </w:p>
    <w:sectPr w:rsidR="009E2FE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6FF4A68" w16cex:dateUtc="2025-04-21T10:54:00Z"/>
  <w16cex:commentExtensible w16cex:durableId="136F1B84" w16cex:dateUtc="2025-04-21T10:5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6FF4A68"/>
  <w16cid:commentId w16cid:paraId="00000003" w16cid:durableId="136F1B8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0FE44" w14:textId="77777777" w:rsidR="0038034A" w:rsidRDefault="0038034A">
      <w:r>
        <w:separator/>
      </w:r>
    </w:p>
  </w:endnote>
  <w:endnote w:type="continuationSeparator" w:id="0">
    <w:p w14:paraId="74841161" w14:textId="77777777" w:rsidR="0038034A" w:rsidRDefault="0038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1FD5E" w14:textId="77777777" w:rsidR="0038034A" w:rsidRDefault="0038034A">
      <w:r>
        <w:separator/>
      </w:r>
    </w:p>
  </w:footnote>
  <w:footnote w:type="continuationSeparator" w:id="0">
    <w:p w14:paraId="112BE0F2" w14:textId="77777777" w:rsidR="0038034A" w:rsidRDefault="0038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76087972"/>
      <w:docPartObj>
        <w:docPartGallery w:val="Page Numbers (Top of Page)"/>
        <w:docPartUnique/>
      </w:docPartObj>
    </w:sdtPr>
    <w:sdtEndPr/>
    <w:sdtContent>
      <w:p w14:paraId="5C53EDEC" w14:textId="181D5C34" w:rsidR="009E2FEF" w:rsidRDefault="002C1F8E">
        <w:pPr>
          <w:pStyle w:val="af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5F64FA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72152"/>
    <w:multiLevelType w:val="hybridMultilevel"/>
    <w:tmpl w:val="E7344DF6"/>
    <w:lvl w:ilvl="0" w:tplc="5DA63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C4A9B32">
      <w:start w:val="1"/>
      <w:numFmt w:val="lowerLetter"/>
      <w:lvlText w:val="%2."/>
      <w:lvlJc w:val="left"/>
      <w:pPr>
        <w:ind w:left="1080" w:hanging="360"/>
      </w:pPr>
    </w:lvl>
    <w:lvl w:ilvl="2" w:tplc="40E61CC8">
      <w:start w:val="1"/>
      <w:numFmt w:val="lowerRoman"/>
      <w:lvlText w:val="%3."/>
      <w:lvlJc w:val="right"/>
      <w:pPr>
        <w:ind w:left="1800" w:hanging="180"/>
      </w:pPr>
    </w:lvl>
    <w:lvl w:ilvl="3" w:tplc="683C33F8">
      <w:start w:val="1"/>
      <w:numFmt w:val="decimal"/>
      <w:lvlText w:val="%4."/>
      <w:lvlJc w:val="left"/>
      <w:pPr>
        <w:ind w:left="2520" w:hanging="360"/>
      </w:pPr>
    </w:lvl>
    <w:lvl w:ilvl="4" w:tplc="21783EB2">
      <w:start w:val="1"/>
      <w:numFmt w:val="lowerLetter"/>
      <w:lvlText w:val="%5."/>
      <w:lvlJc w:val="left"/>
      <w:pPr>
        <w:ind w:left="3240" w:hanging="360"/>
      </w:pPr>
    </w:lvl>
    <w:lvl w:ilvl="5" w:tplc="93407CBE">
      <w:start w:val="1"/>
      <w:numFmt w:val="lowerRoman"/>
      <w:lvlText w:val="%6."/>
      <w:lvlJc w:val="right"/>
      <w:pPr>
        <w:ind w:left="3960" w:hanging="180"/>
      </w:pPr>
    </w:lvl>
    <w:lvl w:ilvl="6" w:tplc="1CB21FAC">
      <w:start w:val="1"/>
      <w:numFmt w:val="decimal"/>
      <w:lvlText w:val="%7."/>
      <w:lvlJc w:val="left"/>
      <w:pPr>
        <w:ind w:left="4680" w:hanging="360"/>
      </w:pPr>
    </w:lvl>
    <w:lvl w:ilvl="7" w:tplc="54D60200">
      <w:start w:val="1"/>
      <w:numFmt w:val="lowerLetter"/>
      <w:lvlText w:val="%8."/>
      <w:lvlJc w:val="left"/>
      <w:pPr>
        <w:ind w:left="5400" w:hanging="360"/>
      </w:pPr>
    </w:lvl>
    <w:lvl w:ilvl="8" w:tplc="11A6740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EF"/>
    <w:rsid w:val="002C1F8E"/>
    <w:rsid w:val="0038034A"/>
    <w:rsid w:val="005F64FA"/>
    <w:rsid w:val="009E2FEF"/>
    <w:rsid w:val="00CA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6FE54-5A36-4CC8-96C3-FA91A4FA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Зяблова Александра Андреевна</cp:lastModifiedBy>
  <cp:revision>2</cp:revision>
  <dcterms:created xsi:type="dcterms:W3CDTF">2025-04-22T04:42:00Z</dcterms:created>
  <dcterms:modified xsi:type="dcterms:W3CDTF">2025-04-22T04:42:00Z</dcterms:modified>
</cp:coreProperties>
</file>