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от 03.07.2025 № 136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 о с 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а н о в л я ю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 03.07.2025 № 136 «Об образовании организационного комитета»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организационного комитета по подготовке и проведению в период с 17 по 24 ноября 2025 года Кубка мира по бильярдному спорту в городе Новосибирске (далее – организационной комитет):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Ввести в состав организационного комитета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Богушевского Германа Леонидовича, председателя совета Межрегиональной общественной организации развития бильярдного спорта в Сибирском федеральном округе «Бильярд Сибири» (по согласованию).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r>
        <w:rPr>
          <w:rFonts w:ascii="Times New Roman" w:hAnsi="Times New Roman" w:cs="Times New Roman"/>
          <w:sz w:val="20"/>
          <w:szCs w:val="20"/>
        </w:rPr>
        <w:t xml:space="preserve">Ахапов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238 62 06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646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Губернатора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Ю.Ф. Петухов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__»________2025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Губернатора                                                                      В.А. </w:t>
      </w:r>
      <w:r>
        <w:rPr>
          <w:rFonts w:ascii="Times New Roman" w:hAnsi="Times New Roman" w:cs="Times New Roman"/>
          <w:sz w:val="28"/>
        </w:rPr>
        <w:t xml:space="preserve">Дудникова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юстиции                                                                                         Т.Н.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«_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физической культуры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С.А. </w:t>
      </w:r>
      <w:r>
        <w:rPr>
          <w:rFonts w:ascii="Times New Roman" w:hAnsi="Times New Roman" w:cs="Times New Roman"/>
          <w:sz w:val="28"/>
          <w:szCs w:val="28"/>
        </w:rPr>
        <w:t xml:space="preserve">Ахапов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А.С. </w:t>
      </w:r>
      <w:r>
        <w:rPr>
          <w:rFonts w:ascii="Times New Roman" w:hAnsi="Times New Roman" w:cs="Times New Roman"/>
          <w:sz w:val="20"/>
          <w:szCs w:val="20"/>
        </w:rPr>
        <w:t xml:space="preserve">Шашкова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238 41 52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64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С.А. </w:t>
    </w:r>
    <w:r>
      <w:rPr>
        <w:rFonts w:ascii="Times New Roman" w:hAnsi="Times New Roman" w:cs="Times New Roman"/>
        <w:sz w:val="18"/>
      </w:rPr>
      <w:t xml:space="preserve">Ахапов</w:t>
    </w:r>
    <w:r>
      <w:rPr>
        <w:rFonts w:ascii="Times New Roman" w:hAnsi="Times New Roman" w:cs="Times New Roman"/>
        <w:sz w:val="18"/>
      </w:rPr>
    </w:r>
    <w:r>
      <w:rPr>
        <w:rFonts w:ascii="Times New Roman" w:hAnsi="Times New Roman" w:cs="Times New Roman"/>
        <w:sz w:val="18"/>
      </w:rPr>
    </w:r>
  </w:p>
  <w:p>
    <w:pPr>
      <w:pStyle w:val="882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238 62 06</w:t>
    </w:r>
    <w:r>
      <w:rPr>
        <w:rFonts w:ascii="Times New Roman" w:hAnsi="Times New Roman" w:cs="Times New Roman"/>
        <w:sz w:val="18"/>
      </w:rPr>
    </w:r>
    <w:r>
      <w:rPr>
        <w:rFonts w:ascii="Times New Roman" w:hAnsi="Times New Roman" w:cs="Times New Roman"/>
        <w:sz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0"/>
    <w:link w:val="723"/>
    <w:uiPriority w:val="10"/>
    <w:rPr>
      <w:sz w:val="48"/>
      <w:szCs w:val="48"/>
    </w:rPr>
  </w:style>
  <w:style w:type="character" w:styleId="695">
    <w:name w:val="Subtitle Char"/>
    <w:basedOn w:val="710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2"/>
    <w:uiPriority w:val="99"/>
    <w:rPr>
      <w:sz w:val="18"/>
    </w:rPr>
  </w:style>
  <w:style w:type="character" w:styleId="699">
    <w:name w:val="Endnote Text Char"/>
    <w:link w:val="865"/>
    <w:uiPriority w:val="99"/>
    <w:rPr>
      <w:sz w:val="20"/>
    </w:rPr>
  </w:style>
  <w:style w:type="paragraph" w:styleId="700" w:default="1">
    <w:name w:val="Normal"/>
    <w:qFormat/>
  </w:style>
  <w:style w:type="paragraph" w:styleId="701">
    <w:name w:val="Heading 1"/>
    <w:basedOn w:val="700"/>
    <w:next w:val="700"/>
    <w:link w:val="71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1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1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basedOn w:val="710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710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0"/>
    <w:uiPriority w:val="99"/>
  </w:style>
  <w:style w:type="character" w:styleId="732" w:customStyle="1">
    <w:name w:val="Footer Char"/>
    <w:basedOn w:val="710"/>
    <w:uiPriority w:val="99"/>
  </w:style>
  <w:style w:type="paragraph" w:styleId="733">
    <w:name w:val="Caption"/>
    <w:basedOn w:val="700"/>
    <w:next w:val="700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6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700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0"/>
    <w:uiPriority w:val="99"/>
    <w:unhideWhenUsed/>
    <w:rPr>
      <w:vertAlign w:val="superscript"/>
    </w:rPr>
  </w:style>
  <w:style w:type="paragraph" w:styleId="865">
    <w:name w:val="endnote text"/>
    <w:basedOn w:val="700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0"/>
    <w:uiPriority w:val="99"/>
    <w:semiHidden/>
    <w:unhideWhenUsed/>
    <w:rPr>
      <w:vertAlign w:val="superscript"/>
    </w:rPr>
  </w:style>
  <w:style w:type="paragraph" w:styleId="868">
    <w:name w:val="toc 1"/>
    <w:basedOn w:val="700"/>
    <w:next w:val="700"/>
    <w:uiPriority w:val="39"/>
    <w:unhideWhenUsed/>
    <w:pPr>
      <w:spacing w:after="57"/>
    </w:pPr>
  </w:style>
  <w:style w:type="paragraph" w:styleId="869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0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1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2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3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4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5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6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0"/>
    <w:next w:val="700"/>
    <w:uiPriority w:val="99"/>
    <w:unhideWhenUsed/>
    <w:pPr>
      <w:spacing w:after="0"/>
    </w:pPr>
  </w:style>
  <w:style w:type="paragraph" w:styleId="879">
    <w:name w:val="List Paragraph"/>
    <w:basedOn w:val="700"/>
    <w:uiPriority w:val="34"/>
    <w:qFormat/>
    <w:pPr>
      <w:contextualSpacing/>
      <w:ind w:left="720"/>
    </w:pPr>
  </w:style>
  <w:style w:type="paragraph" w:styleId="880">
    <w:name w:val="Header"/>
    <w:basedOn w:val="70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10"/>
    <w:link w:val="880"/>
    <w:uiPriority w:val="99"/>
  </w:style>
  <w:style w:type="paragraph" w:styleId="882">
    <w:name w:val="Footer"/>
    <w:basedOn w:val="700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10"/>
    <w:link w:val="882"/>
    <w:uiPriority w:val="99"/>
  </w:style>
  <w:style w:type="paragraph" w:styleId="884">
    <w:name w:val="Balloon Text"/>
    <w:basedOn w:val="700"/>
    <w:link w:val="8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710"/>
    <w:link w:val="884"/>
    <w:uiPriority w:val="99"/>
    <w:semiHidden/>
    <w:rPr>
      <w:rFonts w:ascii="Tahoma" w:hAnsi="Tahoma" w:cs="Tahoma"/>
      <w:sz w:val="16"/>
      <w:szCs w:val="16"/>
    </w:rPr>
  </w:style>
  <w:style w:type="paragraph" w:styleId="886" w:customStyle="1">
    <w:name w:val="Основной текст1"/>
    <w:basedOn w:val="884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2025-04-07T04:04:00Z</dcterms:created>
  <dcterms:modified xsi:type="dcterms:W3CDTF">2025-07-28T02:51:21Z</dcterms:modified>
</cp:coreProperties>
</file>