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B6E" w:rsidRPr="00326B6E" w:rsidRDefault="00326B6E" w:rsidP="00326B6E">
      <w:pPr>
        <w:jc w:val="center"/>
        <w:rPr>
          <w:rFonts w:ascii="Roboto" w:hAnsi="Roboto"/>
          <w:b/>
          <w:color w:val="000000"/>
        </w:rPr>
      </w:pPr>
      <w:bookmarkStart w:id="0" w:name="sub_1007"/>
      <w:r w:rsidRPr="00326B6E">
        <w:rPr>
          <w:rFonts w:ascii="Roboto" w:hAnsi="Roboto"/>
          <w:b/>
          <w:color w:val="000000"/>
        </w:rPr>
        <w:t>Е</w:t>
      </w:r>
      <w:r w:rsidRPr="00326B6E">
        <w:rPr>
          <w:rFonts w:ascii="Roboto" w:hAnsi="Roboto"/>
          <w:b/>
          <w:color w:val="000000"/>
        </w:rPr>
        <w:t xml:space="preserve">сли </w:t>
      </w:r>
      <w:proofErr w:type="gramStart"/>
      <w:r w:rsidRPr="00326B6E">
        <w:rPr>
          <w:rFonts w:ascii="Roboto" w:hAnsi="Roboto"/>
          <w:b/>
          <w:color w:val="000000"/>
        </w:rPr>
        <w:t>региональная</w:t>
      </w:r>
      <w:proofErr w:type="gramEnd"/>
      <w:r w:rsidRPr="00326B6E">
        <w:rPr>
          <w:rFonts w:ascii="Roboto" w:hAnsi="Roboto"/>
          <w:b/>
          <w:color w:val="000000"/>
        </w:rPr>
        <w:t xml:space="preserve"> спортивная федерация </w:t>
      </w:r>
      <w:r w:rsidRPr="00326B6E">
        <w:rPr>
          <w:rFonts w:ascii="Roboto" w:hAnsi="Roboto"/>
          <w:b/>
          <w:color w:val="000000"/>
        </w:rPr>
        <w:t>является юридическим лицом</w:t>
      </w:r>
    </w:p>
    <w:p w:rsidR="00326B6E" w:rsidRDefault="00326B6E" w:rsidP="002D46FD">
      <w:pPr>
        <w:rPr>
          <w:b/>
        </w:rPr>
      </w:pPr>
    </w:p>
    <w:p w:rsidR="002D46FD" w:rsidRPr="00326B6E" w:rsidRDefault="002D46FD" w:rsidP="002D46FD">
      <w:pPr>
        <w:rPr>
          <w:b/>
        </w:rPr>
      </w:pPr>
      <w:r w:rsidRPr="00326B6E">
        <w:rPr>
          <w:b/>
        </w:rPr>
        <w:t xml:space="preserve">Для государственной аккредитации и приобретения статуса региональной спортивной федерации общественная организация вместе с </w:t>
      </w:r>
      <w:hyperlink r:id="rId5" w:history="1">
        <w:r w:rsidRPr="00326B6E">
          <w:rPr>
            <w:rStyle w:val="a3"/>
            <w:b/>
          </w:rPr>
          <w:t>Заявлением</w:t>
        </w:r>
      </w:hyperlink>
      <w:r w:rsidRPr="00326B6E">
        <w:rPr>
          <w:b/>
        </w:rPr>
        <w:t xml:space="preserve"> представляет в орган по аккредитации для рассмотрения:</w:t>
      </w:r>
    </w:p>
    <w:bookmarkEnd w:id="0"/>
    <w:p w:rsidR="002D46FD" w:rsidRDefault="002D46FD" w:rsidP="002D46FD">
      <w:r>
        <w:t>а) выписку из Единого государственного реестра юридических лиц, выданную не ранее чем за один месяц до дня подачи Заявления и документов, предусмотренных настоящим пунктом;</w:t>
      </w:r>
    </w:p>
    <w:p w:rsidR="002D46FD" w:rsidRDefault="002D46FD" w:rsidP="002D46FD">
      <w:r>
        <w:t xml:space="preserve">б) сведения и документы, предусмотренные </w:t>
      </w:r>
      <w:hyperlink r:id="rId6" w:history="1">
        <w:r>
          <w:rPr>
            <w:rStyle w:val="a3"/>
          </w:rPr>
          <w:t>пунктами 3</w:t>
        </w:r>
      </w:hyperlink>
      <w:r>
        <w:t xml:space="preserve">, </w:t>
      </w:r>
      <w:hyperlink r:id="rId7" w:history="1">
        <w:r>
          <w:rPr>
            <w:rStyle w:val="a3"/>
          </w:rPr>
          <w:t>4</w:t>
        </w:r>
      </w:hyperlink>
      <w:r>
        <w:t xml:space="preserve">, </w:t>
      </w:r>
      <w:hyperlink r:id="rId8" w:history="1">
        <w:r>
          <w:rPr>
            <w:rStyle w:val="a3"/>
          </w:rPr>
          <w:t>5</w:t>
        </w:r>
      </w:hyperlink>
      <w:hyperlink w:anchor="sub_3333" w:history="1">
        <w:r>
          <w:rPr>
            <w:rStyle w:val="a3"/>
          </w:rPr>
          <w:t>*(3)</w:t>
        </w:r>
      </w:hyperlink>
      <w:r>
        <w:t xml:space="preserve"> части 2 статьи 17 Федерального закона от 04.12.2007 N 329-ФЗ "О физической культуре и спорте в Российской Федерации";</w:t>
      </w:r>
    </w:p>
    <w:p w:rsidR="002D46FD" w:rsidRDefault="002D46FD" w:rsidP="002D46FD">
      <w:r>
        <w:t>а именно:</w:t>
      </w:r>
    </w:p>
    <w:p w:rsidR="002D46FD" w:rsidRDefault="002D46FD" w:rsidP="002D46FD">
      <w:pPr>
        <w:rPr>
          <w:rFonts w:ascii="Roboto" w:hAnsi="Roboto"/>
          <w:color w:val="000000"/>
          <w:sz w:val="23"/>
          <w:szCs w:val="23"/>
        </w:rPr>
      </w:pPr>
      <w:r>
        <w:rPr>
          <w:rFonts w:ascii="Roboto" w:hAnsi="Roboto"/>
          <w:color w:val="000000"/>
          <w:sz w:val="23"/>
          <w:szCs w:val="23"/>
        </w:rPr>
        <w:t xml:space="preserve">- </w:t>
      </w:r>
      <w:r>
        <w:rPr>
          <w:rFonts w:ascii="Roboto" w:hAnsi="Roboto"/>
          <w:color w:val="000000"/>
          <w:sz w:val="23"/>
          <w:szCs w:val="23"/>
        </w:rPr>
        <w:t>перечень лиц, являющихся членами соответствующих спортивных федераций;</w:t>
      </w:r>
    </w:p>
    <w:p w:rsidR="002D46FD" w:rsidRDefault="002D46FD" w:rsidP="002D46FD">
      <w:pPr>
        <w:rPr>
          <w:rFonts w:ascii="Roboto" w:hAnsi="Roboto"/>
          <w:color w:val="000000"/>
          <w:sz w:val="23"/>
          <w:szCs w:val="23"/>
        </w:rPr>
      </w:pPr>
      <w:r>
        <w:rPr>
          <w:rFonts w:ascii="Roboto" w:hAnsi="Roboto"/>
          <w:color w:val="000000"/>
          <w:sz w:val="23"/>
          <w:szCs w:val="23"/>
        </w:rPr>
        <w:t xml:space="preserve">- </w:t>
      </w:r>
      <w:r>
        <w:rPr>
          <w:rFonts w:ascii="Roboto" w:hAnsi="Roboto"/>
          <w:color w:val="000000"/>
          <w:sz w:val="23"/>
          <w:szCs w:val="23"/>
        </w:rPr>
        <w:t>сведения о персональном составе руководящих органов соотв</w:t>
      </w:r>
      <w:r>
        <w:rPr>
          <w:rFonts w:ascii="Roboto" w:hAnsi="Roboto"/>
          <w:color w:val="000000"/>
          <w:sz w:val="23"/>
          <w:szCs w:val="23"/>
        </w:rPr>
        <w:t>етствующих спортивных федераций</w:t>
      </w:r>
    </w:p>
    <w:p w:rsidR="00587D65" w:rsidRDefault="00587D65" w:rsidP="002D46FD">
      <w:pPr>
        <w:rPr>
          <w:rFonts w:ascii="Roboto" w:hAnsi="Roboto"/>
          <w:color w:val="000000"/>
          <w:sz w:val="23"/>
          <w:szCs w:val="23"/>
        </w:rPr>
      </w:pPr>
      <w:proofErr w:type="gramStart"/>
      <w:r>
        <w:rPr>
          <w:rFonts w:ascii="Roboto" w:hAnsi="Roboto"/>
          <w:color w:val="000000"/>
          <w:sz w:val="23"/>
          <w:szCs w:val="23"/>
        </w:rPr>
        <w:t xml:space="preserve">- </w:t>
      </w:r>
      <w:r>
        <w:rPr>
          <w:rFonts w:ascii="Roboto" w:hAnsi="Roboto"/>
          <w:color w:val="000000"/>
          <w:sz w:val="23"/>
          <w:szCs w:val="23"/>
        </w:rPr>
        <w:t>засвидетельствованные в но</w:t>
      </w:r>
      <w:bookmarkStart w:id="1" w:name="_GoBack"/>
      <w:bookmarkEnd w:id="1"/>
      <w:r>
        <w:rPr>
          <w:rFonts w:ascii="Roboto" w:hAnsi="Roboto"/>
          <w:color w:val="000000"/>
          <w:sz w:val="23"/>
          <w:szCs w:val="23"/>
        </w:rPr>
        <w:t>тариальном порядке копии учредительных документов соответствующих спортивных федераций и в случае, если региональная спортивная федерация не является юридическим лицом, уведомление постоянно действующего руководящего органа общероссийской спортивной федерации о том, что региональная спортивная федерация является структурным подразделением общероссийской спортивной федерации, с указанием сведений о месте нахождения и руководящих органах региональной спортивной федерации</w:t>
      </w:r>
      <w:proofErr w:type="gramEnd"/>
    </w:p>
    <w:p w:rsidR="002D46FD" w:rsidRDefault="002D46FD" w:rsidP="002D46FD"/>
    <w:p w:rsidR="002D46FD" w:rsidRDefault="002D46FD" w:rsidP="002D46FD">
      <w:r>
        <w:t>в) заверенные общественной организацией копии:</w:t>
      </w:r>
    </w:p>
    <w:p w:rsidR="002D46FD" w:rsidRDefault="002D46FD" w:rsidP="002D46FD">
      <w:r>
        <w:t>протокола учредительного съезда (конференции) или общего собрания о создании общественно</w:t>
      </w:r>
      <w:r>
        <w:t>й организации, об утверждении её</w:t>
      </w:r>
      <w:r>
        <w:t xml:space="preserve"> устава и о формировании руководящих органов и контрольно-ревизионного органа;</w:t>
      </w:r>
    </w:p>
    <w:p w:rsidR="002D46FD" w:rsidRDefault="002D46FD" w:rsidP="002D46FD">
      <w:bookmarkStart w:id="2" w:name="sub_10733"/>
      <w:r>
        <w:t>свидетельства о государственной регистрации некоммерческой организации</w:t>
      </w:r>
      <w:hyperlink w:anchor="sub_4444" w:history="1"/>
      <w:r>
        <w:t>;</w:t>
      </w:r>
    </w:p>
    <w:p w:rsidR="002D46FD" w:rsidRDefault="002D46FD" w:rsidP="002D46FD">
      <w:bookmarkStart w:id="3" w:name="sub_10074"/>
      <w:bookmarkEnd w:id="2"/>
      <w:r>
        <w:t xml:space="preserve">г) письменное </w:t>
      </w:r>
      <w:hyperlink r:id="rId9" w:history="1">
        <w:r>
          <w:rPr>
            <w:rStyle w:val="a3"/>
          </w:rPr>
          <w:t>согласование</w:t>
        </w:r>
      </w:hyperlink>
      <w:r>
        <w:t xml:space="preserve"> общероссийской спортивной федерации на государственную аккредитацию общественной организации - для видов спорта, </w:t>
      </w:r>
      <w:proofErr w:type="spellStart"/>
      <w:r>
        <w:t>включенных</w:t>
      </w:r>
      <w:proofErr w:type="spellEnd"/>
      <w:r>
        <w:t xml:space="preserve"> во </w:t>
      </w:r>
      <w:hyperlink r:id="rId10" w:history="1">
        <w:r>
          <w:rPr>
            <w:rStyle w:val="a3"/>
          </w:rPr>
          <w:t>второй раздел</w:t>
        </w:r>
      </w:hyperlink>
      <w:r>
        <w:t xml:space="preserve"> ВРВС - виды спорта, развиваемые на общероссийском уровне и в </w:t>
      </w:r>
      <w:hyperlink r:id="rId11" w:history="1">
        <w:r>
          <w:rPr>
            <w:rStyle w:val="a3"/>
          </w:rPr>
          <w:t>третий раздел</w:t>
        </w:r>
      </w:hyperlink>
      <w:r>
        <w:t xml:space="preserve"> ВРВС - национальные виды спорта (при наличии общероссийской спортивной федерации по соответствующему виду спорта);</w:t>
      </w:r>
    </w:p>
    <w:bookmarkEnd w:id="3"/>
    <w:p w:rsidR="002D46FD" w:rsidRDefault="002D46FD" w:rsidP="002D46FD">
      <w:r>
        <w:t xml:space="preserve">д) копию </w:t>
      </w:r>
      <w:hyperlink r:id="rId12" w:history="1">
        <w:r>
          <w:rPr>
            <w:rStyle w:val="a3"/>
          </w:rPr>
          <w:t>документа</w:t>
        </w:r>
      </w:hyperlink>
      <w:r>
        <w:t>, подтверждающего членство общественной организации в общероссийской спортивной федерации (при наличии общероссийской спортивной федерации по соответствующему виду спорта), за исключением случаев представления сведений и документов, предусмотренных настоящим пунктом структурным подразделением (региональным отделением) общероссийской спортивной федерации;</w:t>
      </w:r>
    </w:p>
    <w:p w:rsidR="002D46FD" w:rsidRDefault="002D46FD" w:rsidP="002D46FD">
      <w:r>
        <w:t>е) проект документа, регламентирующего порядок отбора спортсменов для включения их в состав спортивной сборной команды субъекта Российской Федерации по виду спорта, развитие которого осуществляет общественная организация;</w:t>
      </w:r>
    </w:p>
    <w:p w:rsidR="002D46FD" w:rsidRDefault="002D46FD" w:rsidP="002D46FD">
      <w:proofErr w:type="gramStart"/>
      <w:r>
        <w:t xml:space="preserve">ж) проект программы развития соответствующего вида спорта в субъекте Российской Федерации, разработанный в соответствии с </w:t>
      </w:r>
      <w:hyperlink r:id="rId13" w:history="1">
        <w:r>
          <w:rPr>
            <w:rStyle w:val="a3"/>
          </w:rPr>
          <w:t>пунктом 5 части 2 статьи 16.1</w:t>
        </w:r>
      </w:hyperlink>
      <w:r>
        <w:t xml:space="preserve"> Федерального закона от 04.12.2007 N 329-ФЗ "О физической культуре и спорте в Российской Федерации" (далее - программа развития) - для общественных организаций, которые впервые представляют Заявления, сведения и документы для государственной аккредитации или общественные организации, у которых срок реализации программы развития</w:t>
      </w:r>
      <w:proofErr w:type="gramEnd"/>
      <w:r>
        <w:t xml:space="preserve"> вида спорта на день проведения государственной аккредитации </w:t>
      </w:r>
      <w:proofErr w:type="spellStart"/>
      <w:r>
        <w:t>истек</w:t>
      </w:r>
      <w:proofErr w:type="spellEnd"/>
      <w:r>
        <w:t>;</w:t>
      </w:r>
    </w:p>
    <w:p w:rsidR="002D46FD" w:rsidRDefault="002D46FD" w:rsidP="002D46FD">
      <w:bookmarkStart w:id="4" w:name="sub_10078"/>
      <w:r>
        <w:t xml:space="preserve">з) справку об источниках финансирования деятельности общественной организации, </w:t>
      </w:r>
      <w:proofErr w:type="spellStart"/>
      <w:r>
        <w:t>проведенных</w:t>
      </w:r>
      <w:proofErr w:type="spellEnd"/>
      <w:r>
        <w:t xml:space="preserve"> основных мероприятиях, результатах выступления спортивной сборной команды субъекта Российской Федерации на чемпионатах и первенствах России по виду спорта, развитие которого осуществляет общественная организация;</w:t>
      </w:r>
    </w:p>
    <w:bookmarkEnd w:id="4"/>
    <w:p w:rsidR="002D46FD" w:rsidRDefault="002D46FD" w:rsidP="002D46FD">
      <w:r>
        <w:t xml:space="preserve">и) копии протоколов не менее 3 спортивных соревнований, </w:t>
      </w:r>
      <w:proofErr w:type="spellStart"/>
      <w:r>
        <w:t>проведенных</w:t>
      </w:r>
      <w:proofErr w:type="spellEnd"/>
      <w:r>
        <w:t xml:space="preserve"> </w:t>
      </w:r>
      <w:r>
        <w:lastRenderedPageBreak/>
        <w:t>общественной организацией.</w:t>
      </w:r>
    </w:p>
    <w:p w:rsidR="002D46FD" w:rsidRDefault="002D46FD" w:rsidP="002D46FD">
      <w:r>
        <w:t xml:space="preserve">8. Сведения и документы, предусмотренные </w:t>
      </w:r>
      <w:hyperlink w:anchor="sub_10071" w:history="1">
        <w:r>
          <w:rPr>
            <w:rStyle w:val="a3"/>
          </w:rPr>
          <w:t>подпунктами "а" - "д" пункта 7</w:t>
        </w:r>
      </w:hyperlink>
      <w:r>
        <w:t xml:space="preserve"> Порядка представляются в двух экземплярах на бумажном носителе, а также в одном экземпляре на электронном носителе.</w:t>
      </w:r>
    </w:p>
    <w:p w:rsidR="00EA0ED4" w:rsidRDefault="00EA0ED4"/>
    <w:sectPr w:rsidR="00EA0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6FD"/>
    <w:rsid w:val="002412B6"/>
    <w:rsid w:val="002D46FD"/>
    <w:rsid w:val="00326B6E"/>
    <w:rsid w:val="00587D65"/>
    <w:rsid w:val="00EA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6F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2D46FD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2D46FD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Информация о версии"/>
    <w:basedOn w:val="a4"/>
    <w:next w:val="a"/>
    <w:uiPriority w:val="99"/>
    <w:rsid w:val="002D46F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6F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2D46FD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2D46FD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Информация о версии"/>
    <w:basedOn w:val="a4"/>
    <w:next w:val="a"/>
    <w:uiPriority w:val="99"/>
    <w:rsid w:val="002D46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2157560/1725" TargetMode="External"/><Relationship Id="rId13" Type="http://schemas.openxmlformats.org/officeDocument/2006/relationships/hyperlink" Target="http://mobileonline.garant.ru/document/redirect/12157560/161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12157560/1724" TargetMode="External"/><Relationship Id="rId12" Type="http://schemas.openxmlformats.org/officeDocument/2006/relationships/hyperlink" Target="http://mobileonline.garant.ru/document/redirect/70889402/40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12157560/1723" TargetMode="External"/><Relationship Id="rId11" Type="http://schemas.openxmlformats.org/officeDocument/2006/relationships/hyperlink" Target="http://mobileonline.garant.ru/document/redirect/55172479/3" TargetMode="External"/><Relationship Id="rId5" Type="http://schemas.openxmlformats.org/officeDocument/2006/relationships/hyperlink" Target="http://mobileonline.garant.ru/document/redirect/70889402/100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mobileonline.garant.ru/document/redirect/55172479/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/redirect/70889402/5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Natali</cp:lastModifiedBy>
  <cp:revision>1</cp:revision>
  <dcterms:created xsi:type="dcterms:W3CDTF">2019-08-21T03:27:00Z</dcterms:created>
  <dcterms:modified xsi:type="dcterms:W3CDTF">2019-08-21T04:44:00Z</dcterms:modified>
</cp:coreProperties>
</file>